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899" w:rsidRDefault="00EA7E76" w:rsidP="00AF2899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446.75pt;margin-top:223.2pt;width:66.5pt;height:62.75pt;z-index:251679744" strokecolor="white [3212]">
            <v:textbox>
              <w:txbxContent>
                <w:p w:rsidR="00AF2899" w:rsidRDefault="00AF289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664118" cy="666206"/>
                        <wp:effectExtent l="19050" t="0" r="2632" b="0"/>
                        <wp:docPr id="15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985" t="12658" r="13945" b="227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118" cy="666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899">
        <w:rPr>
          <w:noProof/>
          <w:lang w:eastAsia="cs-CZ"/>
        </w:rPr>
        <w:pict>
          <v:shape id="_x0000_s1042" type="#_x0000_t202" style="position:absolute;margin-left:2.2pt;margin-top:273.1pt;width:520.95pt;height:362.75pt;z-index:251675648;mso-width-relative:margin;mso-height-relative:margin" strokecolor="white [3212]">
            <v:textbox style="mso-next-textbox:#_x0000_s1042">
              <w:txbxContent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Zasaď si semínko a vypěstuj si vlastí rostlinku.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Upeč s maminkou nějakou dobrotu, třeba bábovku nebo sušenky.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Pokud bude venku pršet nebo se budeš trošku nudit, udělej si úkoly.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Pokud máte domácího mazlíčka, zkus se o něj pár dnů starat.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Nauč se nějakou jarní básničku nebo písničku.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Pohraj si se svou oblíbenou hračkou.</w:t>
                  </w:r>
                </w:p>
                <w:p w:rsidR="00AF2899" w:rsidRPr="00346116" w:rsidRDefault="00AF2899" w:rsidP="00AF2899">
                  <w:pPr>
                    <w:pStyle w:val="Odstavecseseznamem"/>
                    <w:ind w:left="360"/>
                    <w:rPr>
                      <w:rFonts w:ascii="upirpaw" w:hAnsi="upirpaw"/>
                      <w:sz w:val="32"/>
                      <w:szCs w:val="32"/>
                    </w:rPr>
                  </w:pP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Všichni společně si zahrajte nějakou deskovou hru.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Zavolej babičce nebo dědečkovi a chvilku si popovídejte.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Pohlaď všechny, kdo s tebou bydlí a řekni jim něco milého.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Společně se vyfoťte při procházce nebo při nějaké činnosti.    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2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Před spaním si s mámou nebo s tátou chvíli povídej o tom, co jste před den prožili.             </w:t>
                  </w:r>
                </w:p>
                <w:p w:rsidR="00AF2899" w:rsidRPr="00A4635D" w:rsidRDefault="00AF2899" w:rsidP="00AF2899"/>
              </w:txbxContent>
            </v:textbox>
          </v:shape>
        </w:pict>
      </w:r>
      <w:r w:rsidR="00AF2899">
        <w:rPr>
          <w:noProof/>
        </w:rPr>
        <w:pict>
          <v:shape id="_x0000_s1043" type="#_x0000_t202" style="position:absolute;margin-left:406.15pt;margin-top:372.2pt;width:79.7pt;height:90.85pt;z-index:251676672;mso-wrap-style:none;mso-width-relative:margin;mso-height-relative:margin" strokecolor="white [3212]">
            <v:textbox style="mso-fit-shape-to-text:t">
              <w:txbxContent>
                <w:p w:rsidR="00AF2899" w:rsidRDefault="00AF2899" w:rsidP="00AF289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98125" cy="900000"/>
                        <wp:effectExtent l="19050" t="0" r="1975" b="0"/>
                        <wp:docPr id="20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8507" t="19876" b="155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125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899">
        <w:rPr>
          <w:noProof/>
        </w:rPr>
        <w:pict>
          <v:shape id="_x0000_s1040" type="#_x0000_t202" style="position:absolute;margin-left:2.2pt;margin-top:101.45pt;width:520.95pt;height:171.65pt;z-index:251673600;mso-width-relative:margin;mso-height-relative:margin" strokecolor="white [3212]">
            <v:textbox>
              <w:txbxContent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1"/>
                    </w:numPr>
                    <w:jc w:val="both"/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Ráno, jak se vzbudíš, otevři okno, protáhni se a pořádně se nadechni. Cítíš </w:t>
                  </w:r>
                  <w:proofErr w:type="gramStart"/>
                  <w:r w:rsidRPr="00AF2899">
                    <w:rPr>
                      <w:rFonts w:cstheme="minorHAnsi"/>
                      <w:sz w:val="32"/>
                      <w:szCs w:val="32"/>
                    </w:rPr>
                    <w:t>jaro?....</w:t>
                  </w:r>
                  <w:proofErr w:type="gramEnd"/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AF2899">
                    <w:rPr>
                      <w:rFonts w:cstheme="minorHAnsi"/>
                      <w:sz w:val="32"/>
                      <w:szCs w:val="32"/>
                    </w:rPr>
                    <w:t>Ne?...</w:t>
                  </w:r>
                  <w:proofErr w:type="gramEnd"/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 Tak to zkus po obědě. Pokud je venku dobře, vydejte se na procházku. 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1"/>
                    </w:numPr>
                    <w:jc w:val="both"/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 xml:space="preserve">Při vycházce zkus najít nějakou kytičku, která začíná vykukovat ze země. 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1"/>
                    </w:numPr>
                    <w:jc w:val="both"/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Pokud se vydáte do lesa, najdi si strom, který se ti líbí a obejmi ho, teď na jaře má hodně síly, třeba ti jí trošku půjčí.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1"/>
                    </w:numPr>
                    <w:jc w:val="both"/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Najdi v přírodě zvířátko, které je menší než tvůj palec.</w:t>
                  </w:r>
                </w:p>
                <w:p w:rsidR="00AF2899" w:rsidRPr="00AF2899" w:rsidRDefault="00AF2899" w:rsidP="00AF2899">
                  <w:pPr>
                    <w:pStyle w:val="Odstavecseseznamem"/>
                    <w:numPr>
                      <w:ilvl w:val="0"/>
                      <w:numId w:val="1"/>
                    </w:numPr>
                    <w:jc w:val="both"/>
                    <w:rPr>
                      <w:rFonts w:cstheme="minorHAnsi"/>
                      <w:sz w:val="32"/>
                      <w:szCs w:val="32"/>
                    </w:rPr>
                  </w:pPr>
                  <w:r w:rsidRPr="00AF2899">
                    <w:rPr>
                      <w:rFonts w:cstheme="minorHAnsi"/>
                      <w:sz w:val="32"/>
                      <w:szCs w:val="32"/>
                    </w:rPr>
                    <w:t>Zastav se, zavři oči a zaposlouchej se. Slyšíš ptačí zpěv? Zkus ho napodobit.</w:t>
                  </w:r>
                </w:p>
                <w:p w:rsidR="00AF2899" w:rsidRPr="00551D26" w:rsidRDefault="00AF2899" w:rsidP="00AF2899">
                  <w:pPr>
                    <w:pStyle w:val="Bezmezer"/>
                    <w:ind w:left="360"/>
                    <w:rPr>
                      <w:rFonts w:ascii="upirpaw" w:hAnsi="upirpa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F2899">
        <w:rPr>
          <w:noProof/>
        </w:rPr>
        <w:pict>
          <v:shape id="_x0000_s1039" type="#_x0000_t202" style="position:absolute;margin-left:105.8pt;margin-top:-5.45pt;width:307.75pt;height:87.35pt;z-index:251672576;mso-width-relative:margin;mso-height-relative:margin" strokecolor="white [3212]">
            <v:textbox>
              <w:txbxContent>
                <w:p w:rsidR="00AF2899" w:rsidRPr="00AF2899" w:rsidRDefault="00AF2899" w:rsidP="00AF2899">
                  <w:pPr>
                    <w:pStyle w:val="Bezmezer"/>
                    <w:jc w:val="center"/>
                    <w:rPr>
                      <w:rFonts w:ascii="Segoe Print" w:hAnsi="Segoe Print"/>
                      <w:i/>
                      <w:sz w:val="48"/>
                      <w:szCs w:val="48"/>
                    </w:rPr>
                  </w:pPr>
                  <w:r w:rsidRPr="00AF2899">
                    <w:rPr>
                      <w:rFonts w:ascii="Segoe Print" w:hAnsi="Segoe Print"/>
                      <w:i/>
                      <w:sz w:val="48"/>
                      <w:szCs w:val="48"/>
                    </w:rPr>
                    <w:t>Speciální jarní úkoly</w:t>
                  </w:r>
                </w:p>
                <w:p w:rsidR="00AF2899" w:rsidRPr="00AF2899" w:rsidRDefault="00AF2899" w:rsidP="00AF2899">
                  <w:pPr>
                    <w:pStyle w:val="Bezmezer"/>
                    <w:jc w:val="center"/>
                    <w:rPr>
                      <w:rFonts w:ascii="Segoe Print" w:hAnsi="Segoe Print"/>
                      <w:i/>
                      <w:sz w:val="48"/>
                      <w:szCs w:val="48"/>
                    </w:rPr>
                  </w:pPr>
                  <w:r w:rsidRPr="00AF2899">
                    <w:rPr>
                      <w:rFonts w:ascii="Segoe Print" w:hAnsi="Segoe Print"/>
                      <w:i/>
                      <w:sz w:val="48"/>
                      <w:szCs w:val="48"/>
                    </w:rPr>
                    <w:t>na ven i na doma</w:t>
                  </w:r>
                </w:p>
              </w:txbxContent>
            </v:textbox>
          </v:shape>
        </w:pict>
      </w:r>
      <w:r w:rsidR="00AF2899">
        <w:rPr>
          <w:noProof/>
          <w:lang w:eastAsia="cs-CZ"/>
        </w:rPr>
        <w:drawing>
          <wp:inline distT="0" distB="0" distL="0" distR="0">
            <wp:extent cx="6637244" cy="6796131"/>
            <wp:effectExtent l="19050" t="0" r="0" b="0"/>
            <wp:docPr id="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44" cy="67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99" w:rsidRDefault="00AF2899" w:rsidP="00AF2899"/>
    <w:p w:rsidR="00AF2899" w:rsidRDefault="00AF2899" w:rsidP="00AF2899">
      <w:r>
        <w:rPr>
          <w:noProof/>
        </w:rPr>
        <w:pict>
          <v:shape id="_x0000_s1045" type="#_x0000_t202" style="position:absolute;margin-left:81.25pt;margin-top:2.55pt;width:352.1pt;height:75.3pt;z-index:251678720;mso-width-relative:margin;mso-height-relative:margin" strokecolor="white [3212]">
            <v:textbox style="mso-next-textbox:#_x0000_s1045">
              <w:txbxContent>
                <w:p w:rsidR="00AF2899" w:rsidRDefault="00AF2899" w:rsidP="00AF2899">
                  <w:pPr>
                    <w:jc w:val="center"/>
                    <w:rPr>
                      <w:rFonts w:ascii="Segoe Print" w:hAnsi="Segoe Print"/>
                      <w:sz w:val="30"/>
                      <w:szCs w:val="30"/>
                    </w:rPr>
                  </w:pPr>
                  <w:r w:rsidRPr="00AF2899">
                    <w:rPr>
                      <w:rFonts w:ascii="Segoe Print" w:hAnsi="Segoe Print"/>
                      <w:sz w:val="30"/>
                      <w:szCs w:val="30"/>
                    </w:rPr>
                    <w:t>ZA KAŽDÝ SPLNĚNÍ ÚKOL, SE POCHVAL.!</w:t>
                  </w:r>
                </w:p>
                <w:p w:rsidR="00AF2899" w:rsidRPr="00AF2899" w:rsidRDefault="00AF2899" w:rsidP="00AF2899">
                  <w:pPr>
                    <w:jc w:val="center"/>
                    <w:rPr>
                      <w:rFonts w:ascii="Segoe Print" w:hAnsi="Segoe Print"/>
                      <w:sz w:val="28"/>
                      <w:szCs w:val="28"/>
                    </w:rPr>
                  </w:pPr>
                  <w:r w:rsidRPr="00AF2899">
                    <w:rPr>
                      <w:rFonts w:ascii="Segoe Print" w:hAnsi="Segoe Print"/>
                      <w:sz w:val="28"/>
                      <w:szCs w:val="28"/>
                    </w:rPr>
                    <w:t>A VYBARVI SI PUNTÍK PŘED ÚKOLEM</w:t>
                  </w:r>
                </w:p>
                <w:p w:rsidR="00AF2899" w:rsidRDefault="00AF2899" w:rsidP="00AF2899"/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17.95pt;margin-top:2.15pt;width:105.2pt;height:111.45pt;z-index:251677696;mso-wrap-style:none;mso-width-percent:400;mso-height-percent:200;mso-width-percent:400;mso-height-percent:200;mso-width-relative:margin;mso-height-relative:margin" strokecolor="white [3212]">
            <v:textbox style="mso-next-textbox:#_x0000_s1044;mso-fit-shape-to-text:t">
              <w:txbxContent>
                <w:p w:rsidR="00AF2899" w:rsidRDefault="00AF2899" w:rsidP="00AF2899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79132" cy="914400"/>
                        <wp:effectExtent l="190500" t="133350" r="173368" b="114300"/>
                        <wp:docPr id="19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0405" t="15819" r="30375" b="24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27421">
                                  <a:off x="0" y="0"/>
                                  <a:ext cx="782829" cy="918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2899" w:rsidRDefault="00AF2899" w:rsidP="00AF2899"/>
    <w:p w:rsidR="00AF2899" w:rsidRDefault="00AF2899" w:rsidP="00AF2899"/>
    <w:p w:rsidR="00AF2899" w:rsidRDefault="00AF2899" w:rsidP="00AF2899">
      <w:r w:rsidRPr="00AF2899">
        <w:drawing>
          <wp:inline distT="0" distB="0" distL="0" distR="0">
            <wp:extent cx="6635387" cy="1372750"/>
            <wp:effectExtent l="19050" t="0" r="0" b="0"/>
            <wp:docPr id="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504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87" cy="13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AF2899" w:rsidRDefault="00271E3C" w:rsidP="00AF2899">
      <w:r w:rsidRPr="00271E3C">
        <w:rPr>
          <w:rFonts w:cstheme="minorHAnsi"/>
          <w:b/>
          <w:sz w:val="32"/>
          <w:szCs w:val="32"/>
        </w:rPr>
        <w:lastRenderedPageBreak/>
        <w:t>ÚKOL:</w:t>
      </w:r>
      <w:r w:rsidRPr="00271E3C">
        <w:rPr>
          <w:rFonts w:cstheme="minorHAnsi"/>
          <w:sz w:val="32"/>
          <w:szCs w:val="32"/>
        </w:rPr>
        <w:t xml:space="preserve"> Okvětní lístky kytiček nakresli pomocí kliček jedním tahem. Střed kvítku tvoří spirály, taky je nakresli. Poté každý kvítek vybarvi jinou barvou.</w:t>
      </w:r>
    </w:p>
    <w:p w:rsidR="00271E3C" w:rsidRPr="001C24D2" w:rsidRDefault="00271E3C" w:rsidP="00271E3C">
      <w:pPr>
        <w:pStyle w:val="Bezmezer"/>
        <w:rPr>
          <w:rFonts w:ascii="upirpaw" w:hAnsi="upirpaw"/>
          <w:sz w:val="44"/>
          <w:szCs w:val="44"/>
        </w:rPr>
      </w:pPr>
      <w:r w:rsidRPr="00FD3CF9">
        <w:rPr>
          <w:rFonts w:ascii="upirpaw" w:hAnsi="upirpaw"/>
          <w:noProof/>
          <w:sz w:val="44"/>
          <w:szCs w:val="44"/>
          <w:lang w:eastAsia="cs-CZ"/>
        </w:rPr>
        <w:drawing>
          <wp:inline distT="0" distB="0" distL="0" distR="0">
            <wp:extent cx="6629400" cy="8526559"/>
            <wp:effectExtent l="19050" t="0" r="0" b="0"/>
            <wp:docPr id="22" name="obrázek 1" descr="Jarní pracovní a grafomotorické listy | i-creative.cz - Kreativní online  magazín a omalovánky k vytisknutí | Preschool writing, Tracing pictures,  Preschool t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ní pracovní a grafomotorické listy | i-creative.cz - Kreativní online  magazín a omalovánky k vytisknutí | Preschool writing, Tracing pictures,  Preschool trac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 l="8313" t="5533" r="2542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2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Default="00271E3C" w:rsidP="00271E3C">
      <w:pPr>
        <w:pStyle w:val="Bezmezer"/>
        <w:jc w:val="both"/>
        <w:rPr>
          <w:rFonts w:cstheme="minorHAnsi"/>
          <w:b/>
          <w:sz w:val="32"/>
          <w:szCs w:val="32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ÚKOL:</w:t>
      </w:r>
      <w:r w:rsidRPr="00271E3C">
        <w:rPr>
          <w:rFonts w:cstheme="minorHAnsi"/>
          <w:sz w:val="32"/>
          <w:szCs w:val="32"/>
        </w:rPr>
        <w:t xml:space="preserve">  Nejdřív spočítej všechny kuřátka. Vybarvi jen kuřátka, která se dívají doprava a spočítej kolik jich je. </w: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Pr="001C24D2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</w:pPr>
    </w:p>
    <w:p w:rsidR="00271E3C" w:rsidRDefault="00271E3C" w:rsidP="00271E3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475879" cy="7614906"/>
            <wp:effectExtent l="19050" t="0" r="1121" b="0"/>
            <wp:docPr id="14" name="obrázek 9" descr="https://i.pinimg.com/564x/11/5f/6f/115f6f626517c17dfac2e53053a79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11/5f/6f/115f6f626517c17dfac2e53053a799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 l="8459" t="16690" r="2911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79" cy="761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Default="00271E3C" w:rsidP="00271E3C">
      <w:pPr>
        <w:pStyle w:val="Bezmezer"/>
        <w:rPr>
          <w:rFonts w:ascii="upirpaw" w:hAnsi="upirpaw"/>
          <w:b/>
          <w:sz w:val="44"/>
          <w:szCs w:val="44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ÚKOL:</w:t>
      </w:r>
      <w:r w:rsidRPr="00271E3C">
        <w:rPr>
          <w:rFonts w:cstheme="minorHAnsi"/>
          <w:sz w:val="32"/>
          <w:szCs w:val="32"/>
        </w:rPr>
        <w:t xml:space="preserve">  Nachystej si pastelky. Najdi dvě stejné kytička a spoj je jednou barvou. Vyměň pastelku a najdi další dvě kytičky, pokračuj, dokud nebudou všechny kytičky spojené.</w:t>
      </w: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553200" cy="8789111"/>
            <wp:effectExtent l="19050" t="0" r="0" b="0"/>
            <wp:docPr id="16" name="obrázek 15" descr="https://i.pinimg.com/564x/4a/57/10/4a57106dc77e81933bd0cde9e267e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4a/57/10/4a57106dc77e81933bd0cde9e267eec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 l="5859" t="10655" r="3375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49" cy="87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ÚKOL:</w:t>
      </w:r>
      <w:r w:rsidRPr="00271E3C">
        <w:rPr>
          <w:rFonts w:cstheme="minorHAnsi"/>
          <w:sz w:val="32"/>
          <w:szCs w:val="32"/>
        </w:rPr>
        <w:t xml:space="preserve">  Pomož včeličkám najít cestu k jejich oblíbené kytičce. Každou cestičku udělej jinak barevnou. Včeličky i kytičky si vybarvi.</w:t>
      </w: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277734" cy="8350181"/>
            <wp:effectExtent l="19050" t="0" r="8766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 t="8227" b="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21" cy="835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Default="00271E3C" w:rsidP="00271E3C">
      <w:pPr>
        <w:pStyle w:val="Bezmezer"/>
        <w:rPr>
          <w:rFonts w:cstheme="minorHAnsi"/>
          <w:b/>
          <w:sz w:val="32"/>
          <w:szCs w:val="32"/>
        </w:rPr>
      </w:pPr>
    </w:p>
    <w:p w:rsidR="00271E3C" w:rsidRPr="00271E3C" w:rsidRDefault="00271E3C" w:rsidP="00271E3C">
      <w:pPr>
        <w:pStyle w:val="Bezmezer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ÚKOL:</w:t>
      </w:r>
      <w:r w:rsidRPr="00271E3C">
        <w:rPr>
          <w:rFonts w:cstheme="minorHAnsi"/>
          <w:sz w:val="32"/>
          <w:szCs w:val="32"/>
        </w:rPr>
        <w:t xml:space="preserve">  Namaluj, co jsi viděl/a na procházce.</w: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jc w:val="center"/>
      </w:pPr>
    </w:p>
    <w:p w:rsidR="00271E3C" w:rsidRDefault="009B2D7A" w:rsidP="00271E3C">
      <w:pPr>
        <w:pStyle w:val="Bezmezer"/>
        <w:jc w:val="center"/>
      </w:pPr>
      <w:r w:rsidRPr="009B2D7A">
        <w:rPr>
          <w:rFonts w:ascii="upirpaw" w:hAnsi="upirpaw"/>
          <w:noProof/>
          <w:sz w:val="44"/>
          <w:szCs w:val="44"/>
        </w:rPr>
        <w:pict>
          <v:shape id="_x0000_s1033" type="#_x0000_t202" style="position:absolute;left:0;text-align:left;margin-left:.7pt;margin-top:8.75pt;width:523.4pt;height:680.7pt;z-index:251667456;mso-width-relative:margin;mso-height-relative:margin">
            <v:textbox>
              <w:txbxContent>
                <w:p w:rsidR="00271E3C" w:rsidRDefault="00271E3C" w:rsidP="00271E3C"/>
              </w:txbxContent>
            </v:textbox>
          </v:shape>
        </w:pict>
      </w: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mladší děti):  Spočítej jetelíčky, počet zapiš pomocí puntíků a vše dej do ohrádky.</w: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9B2D7A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rFonts w:ascii="upirpaw" w:hAnsi="upirpaw"/>
          <w:noProof/>
          <w:sz w:val="44"/>
          <w:szCs w:val="44"/>
        </w:rPr>
        <w:pict>
          <v:shape id="_x0000_s1034" type="#_x0000_t202" style="position:absolute;margin-left:271.8pt;margin-top:12.65pt;width:238.35pt;height:50.1pt;z-index:251668480;mso-width-relative:margin;mso-height-relative:margin" strokecolor="white [3212]">
            <v:textbox>
              <w:txbxContent>
                <w:p w:rsidR="00271E3C" w:rsidRDefault="00271E3C" w:rsidP="00271E3C"/>
              </w:txbxContent>
            </v:textbox>
          </v:shape>
        </w:pict>
      </w:r>
    </w:p>
    <w:p w:rsidR="00271E3C" w:rsidRPr="0016700D" w:rsidRDefault="00271E3C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>
            <wp:extent cx="6538770" cy="8292662"/>
            <wp:effectExtent l="19050" t="0" r="0" b="0"/>
            <wp:docPr id="9" name="obrázek 7" descr="Jarní pracovní a grafomotorické listy | i-creative.cz - Kreativní online  magazín a omalovánky k vytisknut… | Kids learning activities, Activities  for kids, Cre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ní pracovní a grafomotorické listy | i-creative.cz - Kreativní online  magazín a omalovánky k vytisknut… | Kids learning activities, Activities  for kids, Creati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</a:blip>
                    <a:srcRect t="9310" r="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70" cy="82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mladší děti): Dokresli housenku. Až budeš mít hotovo, můžeš si ji vybarvit.</w:t>
      </w:r>
    </w:p>
    <w:p w:rsidR="00271E3C" w:rsidRDefault="009B2D7A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rFonts w:ascii="upirpaw" w:hAnsi="upirpaw"/>
          <w:noProof/>
          <w:sz w:val="44"/>
          <w:szCs w:val="44"/>
        </w:rPr>
        <w:pict>
          <v:shape id="_x0000_s1035" type="#_x0000_t202" style="position:absolute;margin-left:267.3pt;margin-top:23.65pt;width:208.45pt;height:105.4pt;z-index:251669504;mso-width-percent:400;mso-width-percent:400;mso-width-relative:margin;mso-height-relative:margin" strokecolor="white [3212]">
            <v:textbox style="mso-next-textbox:#_x0000_s1035">
              <w:txbxContent>
                <w:p w:rsidR="00271E3C" w:rsidRDefault="00271E3C" w:rsidP="00271E3C"/>
              </w:txbxContent>
            </v:textbox>
          </v:shape>
        </w:pic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>
            <wp:extent cx="6300601" cy="8550233"/>
            <wp:effectExtent l="19050" t="0" r="4949" b="0"/>
            <wp:docPr id="11" name="obrázek 10" descr="Pin by Gabi Florešová on grafomotorika | Preschool tracing, Tracing  worksheets preschool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by Gabi Florešová on grafomotorika | Preschool tracing, Tracing  worksheets preschool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</a:blip>
                    <a:srcRect r="3566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01" cy="85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mladší děti): Lístečky květů a křídla motýlů mají tvar slzičky. Pečlivě je dokresli a obrázek vybarvi pestrými barvami.</w:t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</w:p>
    <w:p w:rsidR="00271E3C" w:rsidRPr="00271E3C" w:rsidRDefault="009B2D7A" w:rsidP="00271E3C">
      <w:pPr>
        <w:pStyle w:val="Bezmezer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 id="_x0000_s1036" type="#_x0000_t202" style="position:absolute;left:0;text-align:left;margin-left:325.25pt;margin-top:11.35pt;width:184.6pt;height:93.6pt;z-index:251670528;mso-width-relative:margin;mso-height-relative:margin" strokecolor="white [3212]">
            <v:textbox>
              <w:txbxContent>
                <w:p w:rsidR="00271E3C" w:rsidRDefault="00271E3C" w:rsidP="00271E3C"/>
              </w:txbxContent>
            </v:textbox>
          </v:shape>
        </w:pict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476343" cy="7962080"/>
            <wp:effectExtent l="19050" t="0" r="657" b="0"/>
            <wp:docPr id="21" name="obrázek 12" descr="https://i.pinimg.com/564x/94/68/b5/9468b5956ce08f68e47237ecf99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94/68/b5/9468b5956ce08f68e47237ecf99633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 b="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69" cy="79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nejmenší): Nakresli cestu kuřátek k mamince podle vzoru, slepičku si vybarvi.</w:t>
      </w: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601881" cy="7445829"/>
            <wp:effectExtent l="19050" t="0" r="8469" b="0"/>
            <wp:docPr id="2" name="obrázek 1" descr="http://www.rosnicanda.eu/uploaded/galerie/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nicanda.eu/uploaded/galerie/2_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 l="946" t="10839" r="5163" b="2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07" cy="74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Default="00271E3C" w:rsidP="00271E3C">
      <w:pPr>
        <w:pStyle w:val="Bezmezer"/>
        <w:jc w:val="center"/>
      </w:pPr>
    </w:p>
    <w:p w:rsidR="00271E3C" w:rsidRPr="00271E3C" w:rsidRDefault="00271E3C" w:rsidP="00271E3C">
      <w:pPr>
        <w:pStyle w:val="Bezmezer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nejmenší): Nakresli si sluníčko.</w: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>
            <wp:extent cx="6512379" cy="7499361"/>
            <wp:effectExtent l="19050" t="0" r="2721" b="0"/>
            <wp:docPr id="7" name="obrázek 7" descr="https://i.pinimg.com/564x/dd/94/e0/dd94e0541b5f9ab8e6ac5f7dc05a8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dd/94/e0/dd94e0541b5f9ab8e6ac5f7dc05a88b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98" cy="7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cstheme="minorHAnsi"/>
          <w:b/>
          <w:sz w:val="32"/>
          <w:szCs w:val="32"/>
        </w:rPr>
      </w:pPr>
    </w:p>
    <w:p w:rsidR="00271E3C" w:rsidRPr="00271E3C" w:rsidRDefault="00271E3C" w:rsidP="00271E3C">
      <w:pPr>
        <w:pStyle w:val="Bezmezer"/>
        <w:jc w:val="both"/>
        <w:rPr>
          <w:rFonts w:cstheme="minorHAnsi"/>
          <w:sz w:val="32"/>
          <w:szCs w:val="32"/>
        </w:rPr>
      </w:pPr>
      <w:r w:rsidRPr="00271E3C">
        <w:rPr>
          <w:rFonts w:cstheme="minorHAnsi"/>
          <w:b/>
          <w:sz w:val="32"/>
          <w:szCs w:val="32"/>
        </w:rPr>
        <w:lastRenderedPageBreak/>
        <w:t>ÚKOL</w:t>
      </w:r>
      <w:r w:rsidRPr="00271E3C">
        <w:rPr>
          <w:rFonts w:cstheme="minorHAnsi"/>
          <w:sz w:val="32"/>
          <w:szCs w:val="32"/>
        </w:rPr>
        <w:t xml:space="preserve"> (pro nejmenší): Včelička krouží kolem kytičky, zkus to několikrát dokola.</w:t>
      </w: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Pr="0016700D" w:rsidRDefault="00271E3C" w:rsidP="00271E3C">
      <w:pPr>
        <w:pStyle w:val="Bezmezer"/>
        <w:rPr>
          <w:rFonts w:ascii="upirpaw" w:hAnsi="upirpaw"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>
            <wp:extent cx="6497497" cy="7901385"/>
            <wp:effectExtent l="19050" t="0" r="0" b="0"/>
            <wp:docPr id="8" name="obrázek 4" descr="http://vytvarna-vychova.cz/wp-content/uploads/2015/03/V%C4%8Delka-l%C3%A9t%C3%A1-kolem-kv%C4%9Btu1-75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ytvarna-vychova.cz/wp-content/uploads/2015/03/V%C4%8Delka-l%C3%A9t%C3%A1-kolem-kv%C4%9Btu1-752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 l="7725" t="9976" r="3542" b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96" cy="79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3C" w:rsidRPr="0016700D" w:rsidRDefault="00271E3C" w:rsidP="00271E3C">
      <w:pPr>
        <w:pStyle w:val="Bezmezer"/>
        <w:rPr>
          <w:rFonts w:ascii="upirpaw" w:hAnsi="upirpaw"/>
          <w:sz w:val="44"/>
          <w:szCs w:val="44"/>
        </w:rPr>
      </w:pPr>
    </w:p>
    <w:p w:rsidR="00271E3C" w:rsidRDefault="00271E3C" w:rsidP="00271E3C">
      <w:pPr>
        <w:pStyle w:val="Bezmezer"/>
      </w:pPr>
    </w:p>
    <w:p w:rsidR="00684971" w:rsidRDefault="00684971"/>
    <w:sectPr w:rsidR="00684971" w:rsidSect="000C01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pirpaw">
    <w:panose1 w:val="00000000000000000000"/>
    <w:charset w:val="EE"/>
    <w:family w:val="auto"/>
    <w:pitch w:val="variable"/>
    <w:sig w:usb0="8000002F" w:usb1="1000004A" w:usb2="00000000" w:usb3="00000000" w:csb0="00000003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D7B72"/>
    <w:multiLevelType w:val="hybridMultilevel"/>
    <w:tmpl w:val="4C7E05B0"/>
    <w:lvl w:ilvl="0" w:tplc="AB0C87D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B32CC4"/>
    <w:multiLevelType w:val="hybridMultilevel"/>
    <w:tmpl w:val="D92E775A"/>
    <w:lvl w:ilvl="0" w:tplc="1BBEC41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271E3C"/>
    <w:rsid w:val="000B75B5"/>
    <w:rsid w:val="00271E3C"/>
    <w:rsid w:val="00684971"/>
    <w:rsid w:val="009B2D7A"/>
    <w:rsid w:val="009E4B80"/>
    <w:rsid w:val="00AF2899"/>
    <w:rsid w:val="00D5296A"/>
    <w:rsid w:val="00EA7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1E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1E3C"/>
    <w:pPr>
      <w:ind w:left="720"/>
      <w:contextualSpacing/>
    </w:pPr>
  </w:style>
  <w:style w:type="paragraph" w:styleId="Bezmezer">
    <w:name w:val="No Spacing"/>
    <w:uiPriority w:val="1"/>
    <w:qFormat/>
    <w:rsid w:val="00271E3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7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1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cp:lastPrinted>2021-03-08T11:49:00Z</cp:lastPrinted>
  <dcterms:created xsi:type="dcterms:W3CDTF">2021-03-08T12:09:00Z</dcterms:created>
  <dcterms:modified xsi:type="dcterms:W3CDTF">2021-03-08T12:09:00Z</dcterms:modified>
</cp:coreProperties>
</file>